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94" w:rsidRDefault="007B7494" w:rsidP="007B7494">
      <w:pPr>
        <w:shd w:val="clear" w:color="auto" w:fill="FFFFFF"/>
        <w:spacing w:after="0" w:line="240" w:lineRule="auto"/>
        <w:ind w:right="8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Министерство образования Республики Мордовия</w:t>
      </w:r>
    </w:p>
    <w:p w:rsidR="007B7494" w:rsidRPr="00A3409B" w:rsidRDefault="007B7494" w:rsidP="00A3409B">
      <w:pPr>
        <w:shd w:val="clear" w:color="auto" w:fill="FFFFFF"/>
        <w:spacing w:after="0" w:line="240" w:lineRule="auto"/>
        <w:ind w:right="77" w:firstLine="426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Государственное бюджетное профессиональное образовательное учреждение Республики Мордовия</w:t>
      </w:r>
    </w:p>
    <w:p w:rsidR="007B7494" w:rsidRDefault="007B7494" w:rsidP="007B7494">
      <w:pPr>
        <w:shd w:val="clear" w:color="auto" w:fill="FFFFFF"/>
        <w:spacing w:after="0" w:line="240" w:lineRule="auto"/>
        <w:ind w:right="7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«Зубово-Полянский педагогический колледж»</w:t>
      </w:r>
    </w:p>
    <w:p w:rsidR="00A3409B" w:rsidRDefault="00077437" w:rsidP="00127298">
      <w:pPr>
        <w:pStyle w:val="a4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</w:t>
      </w:r>
    </w:p>
    <w:p w:rsidR="00127298" w:rsidRPr="00127298" w:rsidRDefault="00A3409B" w:rsidP="00127298">
      <w:pPr>
        <w:pStyle w:val="a4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</w:t>
      </w:r>
      <w:r w:rsidR="00077437">
        <w:rPr>
          <w:rFonts w:ascii="Times New Roman" w:hAnsi="Times New Roman" w:cs="Times New Roman"/>
          <w:b/>
          <w:szCs w:val="28"/>
        </w:rPr>
        <w:t xml:space="preserve"> </w:t>
      </w:r>
      <w:r w:rsidR="00127298" w:rsidRPr="00127298">
        <w:rPr>
          <w:rFonts w:ascii="Times New Roman" w:hAnsi="Times New Roman" w:cs="Times New Roman"/>
          <w:b/>
          <w:szCs w:val="28"/>
        </w:rPr>
        <w:t>Утверждаю</w:t>
      </w:r>
    </w:p>
    <w:p w:rsidR="00127298" w:rsidRPr="00127298" w:rsidRDefault="00127298" w:rsidP="00127298">
      <w:pPr>
        <w:pStyle w:val="a4"/>
        <w:ind w:left="4962" w:right="-282" w:firstLine="0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Вр.и</w:t>
      </w:r>
      <w:proofErr w:type="gramEnd"/>
      <w:r>
        <w:rPr>
          <w:rFonts w:ascii="Times New Roman" w:hAnsi="Times New Roman" w:cs="Times New Roman"/>
          <w:szCs w:val="28"/>
        </w:rPr>
        <w:t>.о</w:t>
      </w:r>
      <w:proofErr w:type="spellEnd"/>
      <w:r>
        <w:rPr>
          <w:rFonts w:ascii="Times New Roman" w:hAnsi="Times New Roman" w:cs="Times New Roman"/>
          <w:szCs w:val="28"/>
        </w:rPr>
        <w:t>. д</w:t>
      </w:r>
      <w:r w:rsidRPr="00127298">
        <w:rPr>
          <w:rFonts w:ascii="Times New Roman" w:hAnsi="Times New Roman" w:cs="Times New Roman"/>
          <w:szCs w:val="28"/>
        </w:rPr>
        <w:t>иректор</w:t>
      </w:r>
      <w:r>
        <w:rPr>
          <w:rFonts w:ascii="Times New Roman" w:hAnsi="Times New Roman" w:cs="Times New Roman"/>
          <w:szCs w:val="28"/>
        </w:rPr>
        <w:t>а</w:t>
      </w:r>
    </w:p>
    <w:p w:rsidR="00127298" w:rsidRPr="00127298" w:rsidRDefault="00127298" w:rsidP="00127298">
      <w:pPr>
        <w:pStyle w:val="a4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ГБПОУ РМ «Зубово-Полянский</w:t>
      </w:r>
      <w:r w:rsidRPr="00127298">
        <w:rPr>
          <w:rFonts w:ascii="Times New Roman" w:hAnsi="Times New Roman" w:cs="Times New Roman"/>
          <w:szCs w:val="28"/>
        </w:rPr>
        <w:br/>
        <w:t>педагогический колледж»</w:t>
      </w:r>
    </w:p>
    <w:p w:rsidR="00127298" w:rsidRPr="00127298" w:rsidRDefault="00127298" w:rsidP="00127298">
      <w:pPr>
        <w:pStyle w:val="a4"/>
        <w:tabs>
          <w:tab w:val="right" w:pos="8931"/>
        </w:tabs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>Л.Л. Медведева</w:t>
      </w:r>
    </w:p>
    <w:p w:rsidR="00127298" w:rsidRPr="00127298" w:rsidRDefault="00127298" w:rsidP="00127298">
      <w:pPr>
        <w:pStyle w:val="a4"/>
        <w:tabs>
          <w:tab w:val="left" w:pos="5529"/>
          <w:tab w:val="right" w:pos="9029"/>
        </w:tabs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«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 w:rsidRPr="00127298">
        <w:rPr>
          <w:rFonts w:ascii="Times New Roman" w:hAnsi="Times New Roman" w:cs="Times New Roman"/>
          <w:szCs w:val="28"/>
        </w:rPr>
        <w:t xml:space="preserve">» 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 w:rsidRPr="00127298">
        <w:rPr>
          <w:rFonts w:ascii="Times New Roman" w:hAnsi="Times New Roman" w:cs="Times New Roman"/>
          <w:szCs w:val="28"/>
        </w:rPr>
        <w:t xml:space="preserve"> 20</w:t>
      </w:r>
      <w:r w:rsidR="007B7494">
        <w:rPr>
          <w:rFonts w:ascii="Times New Roman" w:hAnsi="Times New Roman" w:cs="Times New Roman"/>
          <w:szCs w:val="28"/>
        </w:rPr>
        <w:t>20</w:t>
      </w:r>
      <w:r w:rsidRPr="00127298">
        <w:rPr>
          <w:rFonts w:ascii="Times New Roman" w:hAnsi="Times New Roman" w:cs="Times New Roman"/>
          <w:szCs w:val="28"/>
        </w:rPr>
        <w:t xml:space="preserve"> г.</w:t>
      </w:r>
    </w:p>
    <w:p w:rsidR="00127298" w:rsidRPr="00127298" w:rsidRDefault="00127298" w:rsidP="00127298">
      <w:pPr>
        <w:spacing w:line="360" w:lineRule="auto"/>
        <w:ind w:right="-282"/>
        <w:rPr>
          <w:rFonts w:ascii="Times New Roman" w:hAnsi="Times New Roman"/>
          <w:b/>
          <w:sz w:val="28"/>
          <w:szCs w:val="28"/>
        </w:rPr>
      </w:pPr>
    </w:p>
    <w:p w:rsidR="00127298" w:rsidRPr="00127298" w:rsidRDefault="00127298" w:rsidP="00127298">
      <w:pPr>
        <w:spacing w:line="240" w:lineRule="auto"/>
        <w:ind w:right="-282" w:firstLine="426"/>
        <w:rPr>
          <w:rFonts w:ascii="Times New Roman" w:hAnsi="Times New Roman"/>
          <w:b/>
          <w:sz w:val="28"/>
          <w:szCs w:val="28"/>
        </w:rPr>
      </w:pPr>
      <w:r w:rsidRPr="00127298">
        <w:rPr>
          <w:rFonts w:ascii="Times New Roman" w:hAnsi="Times New Roman"/>
          <w:b/>
          <w:sz w:val="28"/>
          <w:szCs w:val="28"/>
        </w:rPr>
        <w:t>СОГЛАСОВАНО</w:t>
      </w:r>
    </w:p>
    <w:p w:rsidR="00127298" w:rsidRPr="00127298" w:rsidRDefault="00127298" w:rsidP="00127298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Заместитель Министра образования</w:t>
      </w:r>
    </w:p>
    <w:p w:rsidR="00127298" w:rsidRPr="00127298" w:rsidRDefault="00127298" w:rsidP="00127298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Республики Мордовия</w:t>
      </w:r>
    </w:p>
    <w:p w:rsidR="00127298" w:rsidRPr="00127298" w:rsidRDefault="00127298" w:rsidP="00127298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>_________________ С.И. Соболев</w:t>
      </w:r>
    </w:p>
    <w:p w:rsidR="00127298" w:rsidRPr="00127298" w:rsidRDefault="00127298" w:rsidP="00127298">
      <w:pPr>
        <w:spacing w:line="240" w:lineRule="auto"/>
        <w:ind w:right="-282" w:firstLine="426"/>
        <w:rPr>
          <w:rFonts w:ascii="Times New Roman" w:hAnsi="Times New Roman"/>
          <w:sz w:val="28"/>
          <w:szCs w:val="28"/>
        </w:rPr>
      </w:pPr>
      <w:r w:rsidRPr="00127298">
        <w:rPr>
          <w:rFonts w:ascii="Times New Roman" w:hAnsi="Times New Roman"/>
          <w:sz w:val="28"/>
          <w:szCs w:val="28"/>
        </w:rPr>
        <w:t xml:space="preserve">«______» ______________ </w:t>
      </w:r>
      <w:r w:rsidR="007B7494">
        <w:rPr>
          <w:rFonts w:ascii="Times New Roman" w:hAnsi="Times New Roman"/>
          <w:sz w:val="28"/>
          <w:szCs w:val="28"/>
        </w:rPr>
        <w:t>2020</w:t>
      </w:r>
      <w:r w:rsidRPr="00127298">
        <w:rPr>
          <w:rFonts w:ascii="Times New Roman" w:hAnsi="Times New Roman"/>
          <w:sz w:val="28"/>
          <w:szCs w:val="28"/>
        </w:rPr>
        <w:t xml:space="preserve"> г.</w:t>
      </w:r>
    </w:p>
    <w:p w:rsidR="00127298" w:rsidRPr="00127298" w:rsidRDefault="00127298" w:rsidP="007B7494">
      <w:pPr>
        <w:pStyle w:val="a4"/>
        <w:suppressAutoHyphens/>
        <w:ind w:right="-282" w:firstLine="0"/>
        <w:rPr>
          <w:rFonts w:ascii="Times New Roman" w:hAnsi="Times New Roman" w:cs="Times New Roman"/>
          <w:b/>
          <w:szCs w:val="28"/>
        </w:rPr>
      </w:pPr>
    </w:p>
    <w:p w:rsidR="00127298" w:rsidRPr="0062252A" w:rsidRDefault="00447242" w:rsidP="00447242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242">
        <w:rPr>
          <w:rFonts w:ascii="Times New Roman" w:eastAsiaTheme="minorHAnsi" w:hAnsi="Times New Roman"/>
          <w:b/>
          <w:color w:val="000000"/>
          <w:sz w:val="28"/>
          <w:szCs w:val="28"/>
        </w:rPr>
        <w:t>ОСНОВНАЯ ПРОГРАММА ПРОФЕССИОНАЛЬНОГО ОБУЧЕНИЯ – ПРОГРАММА ПРОФЕССИОНАЛЬНОЙ ПОДГОТОВКИ  ПО ПРОФЕССИИ 26527 «СОЦИАЛЬНЫЙ РАБОТНИК»</w:t>
      </w: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Cs/>
          <w:sz w:val="28"/>
          <w:szCs w:val="28"/>
        </w:rPr>
      </w:pPr>
    </w:p>
    <w:p w:rsidR="00127298" w:rsidRPr="00127298" w:rsidRDefault="00127298" w:rsidP="00127298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 w:rsidRPr="00127298">
        <w:rPr>
          <w:rFonts w:ascii="Times New Roman" w:hAnsi="Times New Roman"/>
          <w:bCs/>
          <w:sz w:val="28"/>
          <w:szCs w:val="28"/>
        </w:rPr>
        <w:t>Зубова Поляна</w:t>
      </w:r>
    </w:p>
    <w:p w:rsidR="00447242" w:rsidRDefault="00127298" w:rsidP="007B7494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</w:p>
    <w:p w:rsidR="006F4DBA" w:rsidRPr="006F4DBA" w:rsidRDefault="006F4DBA" w:rsidP="006F4DBA">
      <w:pPr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6F4DBA" w:rsidRPr="00641D0F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/>
          <w:bCs/>
          <w:sz w:val="28"/>
          <w:szCs w:val="28"/>
        </w:rPr>
      </w:pPr>
      <w:r w:rsidRPr="00641D0F">
        <w:rPr>
          <w:rFonts w:ascii="Times New Roman" w:hAnsi="Times New Roman"/>
          <w:b/>
          <w:bCs/>
          <w:sz w:val="28"/>
          <w:szCs w:val="28"/>
        </w:rPr>
        <w:t xml:space="preserve">Цель реализации программы  </w:t>
      </w:r>
    </w:p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 xml:space="preserve">Целью реализации программы является формирование у обучающихся профессиональных знаний, умений и практического опыта по профессии 26527 Социальный работник с учетом Профессионального стандарта Социальный работник (утв. приказом Министерства труда и социальной защиты РФ от 18.11.2013 N 677н).  </w:t>
      </w:r>
    </w:p>
    <w:p w:rsidR="006F4DBA" w:rsidRPr="00641D0F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/>
          <w:bCs/>
          <w:sz w:val="28"/>
          <w:szCs w:val="28"/>
        </w:rPr>
      </w:pPr>
      <w:r w:rsidRPr="00641D0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обучения </w:t>
      </w:r>
    </w:p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 xml:space="preserve">В результате освоения программы обучающийся должен освоить выполнение предусмотренной профессиональным стандартом «Социальный работник» обобщенной трудовой функции:  </w:t>
      </w:r>
    </w:p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 xml:space="preserve">А. Предоставление социальных услуг клиентам организации социального обслуживания;  </w:t>
      </w:r>
    </w:p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 xml:space="preserve">а также трудовых функций:  </w:t>
      </w:r>
    </w:p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 xml:space="preserve">А/01.4. Оказание социально-бытовых услуг клиентам организации социального обслуживания 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6F4DBA" w:rsidRPr="006F4DBA" w:rsidTr="006F4DBA">
        <w:trPr>
          <w:trHeight w:val="1972"/>
        </w:trPr>
        <w:tc>
          <w:tcPr>
            <w:tcW w:w="2376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spacing w:line="360" w:lineRule="auto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Выявление лиц, находящихся в трудной жизненной ситуации и нуждающихся в социальном обслуживании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Приобретение за счет сре</w:t>
            </w: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иента и доставка на дом продуктов питания, в том числе горячих обедов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Приобретение за счет сре</w:t>
            </w: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иента и доставка на дом промышленных товаров первой необходимости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Помощь в оплате жилья и коммунальных услуг (заполнение квитанций, оплата услуг за счет сре</w:t>
            </w: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иента через кредитные организации, организации жилищно-коммунального хозяйства, расчетно-кассовые центры)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 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написании и прочтении писем 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Содействие в обеспечении книгами, журналами, газетами (приобретение их за счет сре</w:t>
            </w: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иента и доставка на дом, заполнение квитанций на подписку)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</w:t>
            </w: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иента билетов, при необходимости в рабочее время сопровождение клиента при посещении культурных мероприятий) </w:t>
            </w:r>
          </w:p>
          <w:p w:rsid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направлении клиента в стационарные учреждения социального обслуживания, помощь в оформлении необходимых документов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организации ритуальных услуг (при отсутствии у </w:t>
            </w:r>
            <w:proofErr w:type="gramEnd"/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умерших клиентов родственников или невозможности самостоятельного решения указанной задачи родственниками по состоянию здоровья)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DBA" w:rsidRPr="006F4DBA" w:rsidTr="006F4DBA">
        <w:tc>
          <w:tcPr>
            <w:tcW w:w="2376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371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принципы ведения домашнего хозяйства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ухода за престарелыми и инвалидами в домашних условиях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лиц старшего возраста и инвалидов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Основы этики в социальной работе (кодекс профессиональной этики)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DBA" w:rsidRPr="006F4DBA" w:rsidTr="006F4DBA">
        <w:tc>
          <w:tcPr>
            <w:tcW w:w="2376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опыту практической работы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spacing w:line="360" w:lineRule="auto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приобретение и доставку товаров первой необходимости (воды, продуктов, топлива и др.)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Снимать показания счетчиков </w:t>
            </w:r>
            <w:proofErr w:type="spell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proofErr w:type="gramStart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 -, </w:t>
            </w:r>
            <w:proofErr w:type="spellStart"/>
            <w:proofErr w:type="gram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 – и водоснабжения, заполнять квитанции на оплату жилищно-коммунальных услуг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необходимую документацию по направлениям своей деятельности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DB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 своей деятельности информационно-коммуникационные технологии, в том числе интернет-ресурсы. </w:t>
            </w:r>
          </w:p>
          <w:p w:rsidR="006F4DBA" w:rsidRPr="006F4DBA" w:rsidRDefault="006F4DBA" w:rsidP="006F4DBA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4DBA" w:rsidRDefault="006F4DBA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F4DBA">
        <w:rPr>
          <w:rFonts w:ascii="Times New Roman" w:hAnsi="Times New Roman"/>
          <w:bCs/>
          <w:sz w:val="28"/>
          <w:szCs w:val="28"/>
        </w:rPr>
        <w:t>А/02.4. Оказание социально-медицинских услуг клиентам организации социального обслуживания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6F4DBA" w:rsidTr="006F4DBA">
        <w:tc>
          <w:tcPr>
            <w:tcW w:w="2376" w:type="dxa"/>
          </w:tcPr>
          <w:p w:rsidR="006F4DBA" w:rsidRPr="00641D0F" w:rsidRDefault="006F4DBA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прохождении медико-социальной экспертизы (сопровождение в бюро медико-социальной экспертизы)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</w:t>
            </w:r>
            <w:proofErr w:type="gram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дств кл</w:t>
            </w:r>
            <w:proofErr w:type="gram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иента либо по льготному рецепту и доставка на дом, в том числе в составе мобильных бригад социального обслуживания)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проведении реабилитационных мероприятий, в том числе на основании индивидуальной программы реабилитации инвалида (ребенка-инвалида)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Содействие в предоставлении реабилитационных услуг, в обеспечении техническими средствами реабилитации, включая протезно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ортопедические изделия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состоянием здоровья клиента, измерение температуры, артериального давления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при необходимости первой помощи до оказания медицинской помощи, вызов на дом врача либо скорой медицинской помощи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помощи в оформлении документов для госпитализации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клиента, сопровождение клиента в стационарные медицинские учреждения для госпитализации и посещение его в этих учреждениях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Содействие поддержанию личной гигиены, при необходимости выполнение санитарно-гигиенических процедуры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 </w:t>
            </w:r>
          </w:p>
          <w:p w:rsidR="006F4DBA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6F4DBA" w:rsidTr="006F4DBA">
        <w:tc>
          <w:tcPr>
            <w:tcW w:w="2376" w:type="dxa"/>
          </w:tcPr>
          <w:p w:rsidR="006F4DBA" w:rsidRPr="00641D0F" w:rsidRDefault="006F4DBA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ухода за престарелыми и инвалидами в домашних условиях Правила оказания доврачебной помощи </w:t>
            </w:r>
          </w:p>
          <w:p w:rsidR="006F4DBA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медицинских процедур по назначению врача</w:t>
            </w:r>
          </w:p>
        </w:tc>
      </w:tr>
      <w:tr w:rsidR="006F4DBA" w:rsidTr="006F4DBA">
        <w:tc>
          <w:tcPr>
            <w:tcW w:w="2376" w:type="dxa"/>
          </w:tcPr>
          <w:p w:rsidR="006F4DBA" w:rsidRPr="00641D0F" w:rsidRDefault="006F4DBA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опыту практической работы </w:t>
            </w:r>
          </w:p>
          <w:p w:rsidR="006F4DBA" w:rsidRPr="00641D0F" w:rsidRDefault="006F4DBA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Измерять температуру тела, артериальное давление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</w:t>
            </w:r>
            <w:proofErr w:type="gram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ыполнять медицинские процедуры по назначению врача (накладывать компресс и горчичники, закапывать капли) </w:t>
            </w:r>
          </w:p>
          <w:p w:rsidR="006F4DBA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Выполнять санитарно-гигиенические процедуры</w:t>
            </w:r>
          </w:p>
        </w:tc>
      </w:tr>
    </w:tbl>
    <w:p w:rsidR="006F4DBA" w:rsidRDefault="00641D0F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>А/03.4. Оказание социально-психологических услуг клиентам организации социального обслуживания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641D0F" w:rsidTr="00641D0F">
        <w:tc>
          <w:tcPr>
            <w:tcW w:w="2376" w:type="dxa"/>
          </w:tcPr>
          <w:p w:rsidR="00641D0F" w:rsidRDefault="00641D0F" w:rsidP="006F4DBA">
            <w:pPr>
              <w:autoSpaceDE w:val="0"/>
              <w:autoSpaceDN w:val="0"/>
              <w:adjustRightInd w:val="0"/>
              <w:spacing w:line="360" w:lineRule="auto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бесед, направленных на формирование у клиента позитивного психологического состояния, поддержания активного образа жизни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641D0F" w:rsidTr="00641D0F">
        <w:tc>
          <w:tcPr>
            <w:tcW w:w="2376" w:type="dxa"/>
          </w:tcPr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</w:tcPr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Базовые знания в области психологии лиц старшего возраста и инвалидов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Основы этики </w:t>
            </w:r>
            <w:proofErr w:type="gram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работ</w:t>
            </w:r>
          </w:p>
        </w:tc>
      </w:tr>
      <w:tr w:rsidR="00641D0F" w:rsidTr="00641D0F">
        <w:tc>
          <w:tcPr>
            <w:tcW w:w="2376" w:type="dxa"/>
          </w:tcPr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опыту практической работы </w:t>
            </w:r>
          </w:p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поддерживать беседу, формировать у клиента позитивное настроение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</w:tbl>
    <w:p w:rsidR="006F4DBA" w:rsidRDefault="00641D0F" w:rsidP="00641D0F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>А/04.4. Оказание социально-правовых услуг клиентам организации социального обслуживания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641D0F" w:rsidTr="00641D0F">
        <w:tc>
          <w:tcPr>
            <w:tcW w:w="2376" w:type="dxa"/>
          </w:tcPr>
          <w:p w:rsidR="00641D0F" w:rsidRDefault="00641D0F" w:rsidP="00102263">
            <w:pPr>
              <w:autoSpaceDE w:val="0"/>
              <w:autoSpaceDN w:val="0"/>
              <w:adjustRightInd w:val="0"/>
              <w:spacing w:line="360" w:lineRule="auto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</w:t>
            </w:r>
            <w:proofErr w:type="gram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язи и </w:t>
            </w:r>
            <w:proofErr w:type="spell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Помощь в подготовке и подаче жалоб, в том числе с помощью электронных сре</w:t>
            </w:r>
            <w:proofErr w:type="gramStart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язи, на действия или бездействие органов государственной власти и местного самоуправления в случае нарушения законных прав клиента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641D0F" w:rsidTr="00641D0F">
        <w:tc>
          <w:tcPr>
            <w:tcW w:w="2376" w:type="dxa"/>
          </w:tcPr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</w:tcPr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 </w:t>
            </w:r>
          </w:p>
          <w:p w:rsid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 xml:space="preserve">Основы законодательства, регламентирующего обращения граждан в </w:t>
            </w: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органы государственной власти и местного самоуправления </w:t>
            </w:r>
          </w:p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обеспечения безопасности жизнедеятельности</w:t>
            </w:r>
          </w:p>
        </w:tc>
      </w:tr>
      <w:tr w:rsidR="00641D0F" w:rsidTr="00641D0F">
        <w:tc>
          <w:tcPr>
            <w:tcW w:w="2376" w:type="dxa"/>
          </w:tcPr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  <w:p w:rsidR="00641D0F" w:rsidRPr="00641D0F" w:rsidRDefault="00641D0F" w:rsidP="0010226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41D0F" w:rsidRPr="00641D0F" w:rsidRDefault="00641D0F" w:rsidP="00641D0F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0F">
              <w:rPr>
                <w:rFonts w:ascii="Times New Roman" w:hAnsi="Times New Roman"/>
                <w:bCs/>
                <w:sz w:val="24"/>
                <w:szCs w:val="24"/>
              </w:rP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</w:tbl>
    <w:p w:rsidR="006F4DBA" w:rsidRDefault="006F4DBA" w:rsidP="006F4DBA">
      <w:pPr>
        <w:autoSpaceDE w:val="0"/>
        <w:autoSpaceDN w:val="0"/>
        <w:adjustRightInd w:val="0"/>
        <w:spacing w:after="0" w:line="36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Категория слушателей и их минимальный уровень образования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К освоению основных программ профессионального </w:t>
      </w:r>
      <w:proofErr w:type="gramStart"/>
      <w:r w:rsidRPr="00641D0F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Pr="00641D0F">
        <w:rPr>
          <w:rFonts w:ascii="Times New Roman" w:hAnsi="Times New Roman"/>
          <w:bCs/>
          <w:sz w:val="28"/>
          <w:szCs w:val="28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Срок обучения, количество часов 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Трудоемкость </w:t>
      </w:r>
      <w:proofErr w:type="gramStart"/>
      <w:r w:rsidRPr="00641D0F">
        <w:rPr>
          <w:rFonts w:ascii="Times New Roman" w:hAnsi="Times New Roman"/>
          <w:bCs/>
          <w:sz w:val="28"/>
          <w:szCs w:val="28"/>
        </w:rPr>
        <w:t>обучения по</w:t>
      </w:r>
      <w:proofErr w:type="gramEnd"/>
      <w:r w:rsidRPr="00641D0F">
        <w:rPr>
          <w:rFonts w:ascii="Times New Roman" w:hAnsi="Times New Roman"/>
          <w:bCs/>
          <w:sz w:val="28"/>
          <w:szCs w:val="28"/>
        </w:rPr>
        <w:t xml:space="preserve"> данной программе – 320 часов, включая все виды аудиторной и самостоятельной учебной работы обучающегося, а также практику.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Общий срок обучения – 2 месяца.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Форма обучения – очная. 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Режим занятий – пятидневная рабочая неделя. </w:t>
      </w:r>
    </w:p>
    <w:p w:rsidR="00641D0F" w:rsidRDefault="00641D0F" w:rsidP="00641D0F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 xml:space="preserve">Форма итоговой аттестации – квалификационный экзамен. </w:t>
      </w:r>
    </w:p>
    <w:p w:rsidR="006F4DBA" w:rsidRDefault="00641D0F" w:rsidP="00991B5A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641D0F">
        <w:rPr>
          <w:rFonts w:ascii="Times New Roman" w:hAnsi="Times New Roman"/>
          <w:bCs/>
          <w:sz w:val="28"/>
          <w:szCs w:val="28"/>
        </w:rPr>
        <w:t>Выдаваемый документ – свидетельство установленного образца. Содержание образования определяется на основе установленных квалификационных требований по профессии 26527 Социальный работник с учетом профессионального стандарта Социальный работник (утв. приказом Министерства труда и социальной защиты РФ от 18.11.2013 N 677н), и регламентируется календарным учебным графиком; учебным планом; рабочими программами модулей; а также методическими материалами, обеспечивающими реализацию образовательного процесса</w:t>
      </w:r>
      <w:r w:rsidR="00991B5A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2376"/>
        <w:gridCol w:w="7371"/>
      </w:tblGrid>
      <w:tr w:rsidR="00A60AC3" w:rsidTr="00A60AC3">
        <w:tc>
          <w:tcPr>
            <w:tcW w:w="2376" w:type="dxa"/>
          </w:tcPr>
          <w:p w:rsidR="00A60AC3" w:rsidRPr="00A60AC3" w:rsidRDefault="00A60AC3" w:rsidP="00A6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C3">
              <w:rPr>
                <w:rFonts w:ascii="Times New Roman" w:hAnsi="Times New Roman"/>
                <w:sz w:val="24"/>
                <w:szCs w:val="24"/>
              </w:rPr>
              <w:t>Курсы, предметы</w:t>
            </w:r>
          </w:p>
        </w:tc>
        <w:tc>
          <w:tcPr>
            <w:tcW w:w="7371" w:type="dxa"/>
          </w:tcPr>
          <w:p w:rsidR="00A60AC3" w:rsidRPr="00A60AC3" w:rsidRDefault="00A60AC3" w:rsidP="00A6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C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A60AC3" w:rsidTr="00A60AC3">
        <w:tc>
          <w:tcPr>
            <w:tcW w:w="2376" w:type="dxa"/>
          </w:tcPr>
          <w:p w:rsidR="00A60AC3" w:rsidRPr="00A60AC3" w:rsidRDefault="00A60AC3" w:rsidP="00991B5A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Основы профессионального общения</w:t>
            </w:r>
          </w:p>
        </w:tc>
        <w:tc>
          <w:tcPr>
            <w:tcW w:w="7371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общения, различные подходы к пониманию термина «общения».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общения: коммуникативная,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перцептивная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и интерактивная стороны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и уровни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Виды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Общение как обмен информацией, как взаимодействие.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Общение как восприятие людьми друг друга.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Функции и трудности общения.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Общение и терпимость.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Зоны личного пространства.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техники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Деформации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профессионального общения.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общения социального работника: деловое, консультативное, интимно-личностное.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Особенности делового общения социального работника.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Общение в процессе консультирования.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Интимно-личностное общение в деятельности социального работника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Цель, задачи и условия проведения консультирования в социальной работе.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Этапы консультативной беседы.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правила и принципы проведения консультативной беседы социального работника с клиентом.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оказания социально-психологических услуг лицам пожилого возраста и инвалидам.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Социально-психологический патронаж.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Помощь клиентам в конфликтных и психотравмирующих ситуациях.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Виды психологической помощи.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актуализации творческих, интеллектуальных, личностных и физических ресурсах для выхода из кризисного состояния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профессионального выгорания.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Стадии, симптомы, факторы (личностный, ролевой, организационный) профессионального выгорания.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Группы риска.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профессионального выгорания.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, ее способы.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 супервизором.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Первичная самопомощь при стрессе</w:t>
            </w:r>
          </w:p>
        </w:tc>
      </w:tr>
      <w:tr w:rsidR="00A60AC3" w:rsidTr="00A60AC3">
        <w:trPr>
          <w:trHeight w:val="918"/>
        </w:trPr>
        <w:tc>
          <w:tcPr>
            <w:tcW w:w="2376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Теоретические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основы социальной работы</w:t>
            </w:r>
          </w:p>
        </w:tc>
        <w:tc>
          <w:tcPr>
            <w:tcW w:w="7371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деятельности социального работника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подходы, применяющиеся в социальной работе: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субъект-субъектный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личностно-ориентированный</w:t>
            </w:r>
            <w:proofErr w:type="gram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и т.д.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Общие и частные технологии, методы социальной работы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 методика первичного приема в социальной работе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диагностика: цель, этапы, способы проведения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ситуациями (диагностическая функция социального работника)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 методика социальной адаптации клиента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индивидуальной программы адаптации для клиента стационара (по ситуациям)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 методика социальной реабилитации </w:t>
            </w:r>
            <w:proofErr w:type="gram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социальной работе</w:t>
            </w:r>
          </w:p>
        </w:tc>
      </w:tr>
      <w:tr w:rsidR="00A60AC3" w:rsidTr="00A60AC3">
        <w:tc>
          <w:tcPr>
            <w:tcW w:w="2376" w:type="dxa"/>
          </w:tcPr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Организация социальной работы в РФ</w:t>
            </w:r>
          </w:p>
        </w:tc>
        <w:tc>
          <w:tcPr>
            <w:tcW w:w="7371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объекты и субъекты социальной политики, принципы реализации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Механизмы реализации социальной политики, сущность государственно-правовых основ социальной работы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документы, Федеральные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законодательноправовые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акты, региональное законодательство в социальной работе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Кодекс этики социального работника.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Профессиональные риски.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Синдром профессионального выгорания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синдрома профессионального выгорания. (Практическое занятие с элементами тренинга).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социальная работа: понятие, качественные параметры.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социальных служб в России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Эффективность социальной работы: понятие, составляющие эффективности, методики оценки эффективности социальной работы</w:t>
            </w:r>
          </w:p>
        </w:tc>
      </w:tr>
      <w:tr w:rsidR="00A60AC3" w:rsidTr="00A60AC3">
        <w:tc>
          <w:tcPr>
            <w:tcW w:w="2376" w:type="dxa"/>
          </w:tcPr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Социально-медицинские основы профессиональной деятельности</w:t>
            </w:r>
          </w:p>
        </w:tc>
        <w:tc>
          <w:tcPr>
            <w:tcW w:w="7371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медицина.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взаимосвязь с клинической медициной.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Показатели индивидуального и общественного состояния здоровья.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Анатомо-физиологические особенности человеческого организма.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инфекционные заболевания и организация социально-медицинской помощи.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Основные неинфекционные заболевания и организация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помощи.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Медико-социальная помощь лицам с ограниченными возможностями.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Транспортировка и сопровождение клиента в лечебно-профилактическое учреждение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медико-социального патроната.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Задачи медико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социального патроната.</w:t>
            </w:r>
          </w:p>
        </w:tc>
      </w:tr>
      <w:tr w:rsidR="00A60AC3" w:rsidTr="00A60AC3">
        <w:tc>
          <w:tcPr>
            <w:tcW w:w="2376" w:type="dxa"/>
          </w:tcPr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7371" w:type="dxa"/>
          </w:tcPr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социальной работы в современном российском обществе, ее актуальные проблемы.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работа как особый вид практической деятельности.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Объекты и субъекты социальной работы.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Субъект-субъектный</w:t>
            </w:r>
            <w:proofErr w:type="spellEnd"/>
            <w:proofErr w:type="gram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в социальной работе.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и принципы социальной работы в России. Понятия «социальная защита», «социальное обеспечение», «социальное обслуживание». Их взаимосвязь с социальной работой. 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социальной работы за рубежом, ее отличие от российской социальной работы.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Понятие «социальная политика».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современной социальной политики российского государства.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политика – как механизм реализации социальной работы.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Взаимосвязь социальной политики государства и социальной работы. 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направления, функции и значение государственной социальной политики.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защита населения как государственная система, закрепленная в Конституции РФ.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Факторы, влияющие </w:t>
            </w:r>
            <w:proofErr w:type="gram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социальной защиты населения: политические, экономические, нравственно-психологические, идеологические.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социальной защиты населения: гуманизм и социальная справедливость, системность и комплексность, превентивность мер по социальной защите,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адресность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и адаптивность,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многосубъектность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социальной защиты населения.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управления социальной защиты населения. Министерство здравоохранения и социального развития РФ.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Правовое положение, направления деятельности, структура министерства.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Социальное обслуживание.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Цель социального обслуживания.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Принципы и функции социального обслуживания.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Виды и формы социального обслуживания.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Государственные и негосударственные виды социальной помощи.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служба, основные направления их деятельности.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деятельности социальной службы.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Виды государственных и негосударственных социальных служб.  Особенности организации социальной работы в различных регионах </w:t>
            </w: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РФ.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Виды стационарных форм учреждений социальной защиты населения, их правовое положение.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деятельности стационарных учреждений социального обслуживания.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Дом ночного пребывания, его задачи и функции.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социального обслуживания семьи и детей: центр социальной помощи семье и детям, его задачи, функции.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реабилитационный центр для несовершеннолетних (задачи, функции). Социальная работа в детских приютах.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</w:t>
            </w:r>
            <w:proofErr w:type="spell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гериатрических</w:t>
            </w:r>
            <w:proofErr w:type="spell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центров. </w:t>
            </w:r>
          </w:p>
          <w:p w:rsid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Другие учреждения и организации социальной </w:t>
            </w:r>
            <w:proofErr w:type="gramStart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защиты населения системы  Министерства труда</w:t>
            </w:r>
            <w:proofErr w:type="gramEnd"/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социального развития РФ. </w:t>
            </w:r>
          </w:p>
          <w:p w:rsidR="00A60AC3" w:rsidRPr="00A60AC3" w:rsidRDefault="00A60AC3" w:rsidP="00A60AC3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AC3">
              <w:rPr>
                <w:rFonts w:ascii="Times New Roman" w:hAnsi="Times New Roman"/>
                <w:bCs/>
                <w:sz w:val="24"/>
                <w:szCs w:val="24"/>
              </w:rPr>
              <w:t>Особенности деятельности стационарных социальных служб в различных регионах РФ и их взаимодействие с учреждениями иных систем.</w:t>
            </w:r>
          </w:p>
        </w:tc>
      </w:tr>
    </w:tbl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lastRenderedPageBreak/>
        <w:t xml:space="preserve">Организационно-педагогические условия реализации программы: 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– Материально-техническое обеспечение образовательного процесса. 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>Реализация Программы обеспечивается наличием материально</w:t>
      </w:r>
      <w:r w:rsidR="00C1579A">
        <w:rPr>
          <w:rFonts w:ascii="Times New Roman" w:hAnsi="Times New Roman"/>
          <w:bCs/>
          <w:sz w:val="28"/>
          <w:szCs w:val="28"/>
        </w:rPr>
        <w:t>-</w:t>
      </w:r>
      <w:r w:rsidRPr="00A60AC3">
        <w:rPr>
          <w:rFonts w:ascii="Times New Roman" w:hAnsi="Times New Roman"/>
          <w:bCs/>
          <w:sz w:val="28"/>
          <w:szCs w:val="28"/>
        </w:rPr>
        <w:t>технической базы, способствующей проведению всех видов занятий, учебной практики, предусмотренной учебным планом.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 Состояние материально–технической базы соответствует действующим санитарным и противопожарным нормам.    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Адрес (местоположение) здания: </w:t>
      </w:r>
      <w:r w:rsidR="00C1579A">
        <w:rPr>
          <w:rFonts w:ascii="Times New Roman" w:hAnsi="Times New Roman"/>
          <w:bCs/>
          <w:sz w:val="28"/>
          <w:szCs w:val="28"/>
        </w:rPr>
        <w:t>Республика Мордовия, п. Зубова Поляна, ул. Нов</w:t>
      </w:r>
      <w:r w:rsidR="00047B03">
        <w:rPr>
          <w:rFonts w:ascii="Times New Roman" w:hAnsi="Times New Roman"/>
          <w:bCs/>
          <w:sz w:val="28"/>
          <w:szCs w:val="28"/>
        </w:rPr>
        <w:t>и</w:t>
      </w:r>
      <w:r w:rsidR="00C1579A">
        <w:rPr>
          <w:rFonts w:ascii="Times New Roman" w:hAnsi="Times New Roman"/>
          <w:bCs/>
          <w:sz w:val="28"/>
          <w:szCs w:val="28"/>
        </w:rPr>
        <w:t>кова-Прибоя, д.16а</w:t>
      </w:r>
      <w:r w:rsidRPr="00A60AC3">
        <w:rPr>
          <w:rFonts w:ascii="Times New Roman" w:hAnsi="Times New Roman"/>
          <w:bCs/>
          <w:sz w:val="28"/>
          <w:szCs w:val="28"/>
        </w:rPr>
        <w:t>.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– Кадровое обеспечение образовательного процесса.   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A60AC3">
        <w:rPr>
          <w:rFonts w:ascii="Times New Roman" w:hAnsi="Times New Roman"/>
          <w:bCs/>
          <w:sz w:val="28"/>
          <w:szCs w:val="28"/>
        </w:rPr>
        <w:t>обучение по Программе</w:t>
      </w:r>
      <w:proofErr w:type="gramEnd"/>
      <w:r w:rsidRPr="00A60AC3">
        <w:rPr>
          <w:rFonts w:ascii="Times New Roman" w:hAnsi="Times New Roman"/>
          <w:bCs/>
          <w:sz w:val="28"/>
          <w:szCs w:val="28"/>
        </w:rPr>
        <w:t>: преподаватель должен иметь высшее образование или среднее профессиональное образование и опыт практической работы не менее 2-х лет по соответствующему профилю пре</w:t>
      </w:r>
      <w:r w:rsidR="00C1579A">
        <w:rPr>
          <w:rFonts w:ascii="Times New Roman" w:hAnsi="Times New Roman"/>
          <w:bCs/>
          <w:sz w:val="28"/>
          <w:szCs w:val="28"/>
        </w:rPr>
        <w:t>подаваемой дисциплины (модуля).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Оценочные материалы промежуточной аттестации представлены в рабочих программах.   </w:t>
      </w:r>
    </w:p>
    <w:p w:rsidR="00C1579A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 xml:space="preserve">Итоговая аттестация проходит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 по профессии 26527 Социальный работник с учетом профессионального стандарта Социальный работник (утв. приказом Министерства труда и социальной защиты РФ от 18.11.2013 N 677н). </w:t>
      </w:r>
    </w:p>
    <w:p w:rsidR="00A60AC3" w:rsidRDefault="00A60AC3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A60AC3">
        <w:rPr>
          <w:rFonts w:ascii="Times New Roman" w:hAnsi="Times New Roman"/>
          <w:bCs/>
          <w:sz w:val="28"/>
          <w:szCs w:val="28"/>
        </w:rPr>
        <w:t>К проведению квалификационного экзамена привлекаются представители работодателей, их объединений.</w:t>
      </w:r>
    </w:p>
    <w:p w:rsidR="00C1579A" w:rsidRDefault="00C1579A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Default="00B00099" w:rsidP="00A60AC3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center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lastRenderedPageBreak/>
        <w:t>УЧЕБНЫЙ ПЛАН</w:t>
      </w:r>
    </w:p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center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t>основной программы профессионального обучения –  программы профессиональной подготовки  по профессии 26527 «Социальный работник»</w:t>
      </w:r>
    </w:p>
    <w:p w:rsidR="00B00099" w:rsidRDefault="00B00099" w:rsidP="00B00099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253"/>
        <w:gridCol w:w="1984"/>
        <w:gridCol w:w="2835"/>
      </w:tblGrid>
      <w:tr w:rsidR="00B00099" w:rsidRPr="00B00099" w:rsidTr="00B00099">
        <w:trPr>
          <w:trHeight w:val="480"/>
        </w:trPr>
        <w:tc>
          <w:tcPr>
            <w:tcW w:w="675" w:type="dxa"/>
            <w:vMerge w:val="restart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Сроки обучения (месяцев)</w:t>
            </w:r>
          </w:p>
        </w:tc>
        <w:tc>
          <w:tcPr>
            <w:tcW w:w="2835" w:type="dxa"/>
            <w:vMerge w:val="restart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Форма аттестации</w:t>
            </w:r>
          </w:p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rPr>
          <w:trHeight w:val="331"/>
        </w:trPr>
        <w:tc>
          <w:tcPr>
            <w:tcW w:w="675" w:type="dxa"/>
            <w:vMerge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  <w:tc>
          <w:tcPr>
            <w:tcW w:w="2835" w:type="dxa"/>
            <w:vMerge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left="142"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Теоретическое </w:t>
            </w:r>
            <w:proofErr w:type="gramStart"/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обучение по профессии</w:t>
            </w:r>
            <w:proofErr w:type="gramEnd"/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gramStart"/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proofErr w:type="gramEnd"/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общения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основы </w:t>
            </w:r>
          </w:p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работы  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ный 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социальной работы </w:t>
            </w:r>
          </w:p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в РФ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ный 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Специальный курс   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1.4.1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Социально-медицинские </w:t>
            </w:r>
          </w:p>
          <w:p w:rsid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профессиональной </w:t>
            </w:r>
          </w:p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ный 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социально-бытового обслуживания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ный 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обучение   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99" w:rsidRPr="00B00099" w:rsidTr="00B00099"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</w:t>
            </w:r>
            <w:r w:rsidRPr="00B00099">
              <w:rPr>
                <w:rFonts w:ascii="Times New Roman" w:hAnsi="Times New Roman"/>
                <w:bCs/>
                <w:sz w:val="24"/>
                <w:szCs w:val="24"/>
              </w:rPr>
              <w:t xml:space="preserve">ый экзамен  </w:t>
            </w:r>
          </w:p>
        </w:tc>
      </w:tr>
      <w:tr w:rsidR="00B00099" w:rsidRPr="00B00099" w:rsidTr="00B00099">
        <w:trPr>
          <w:trHeight w:val="402"/>
        </w:trPr>
        <w:tc>
          <w:tcPr>
            <w:tcW w:w="67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 w:firstLine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99"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B00099" w:rsidRPr="00B00099" w:rsidRDefault="00B00099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center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t>Календарный учебный график</w:t>
      </w:r>
    </w:p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t xml:space="preserve"> </w:t>
      </w:r>
    </w:p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t xml:space="preserve">Длительность обучения 2 мес. – 320 часов  </w:t>
      </w:r>
    </w:p>
    <w:tbl>
      <w:tblPr>
        <w:tblStyle w:val="a5"/>
        <w:tblW w:w="0" w:type="auto"/>
        <w:tblLook w:val="04A0"/>
      </w:tblPr>
      <w:tblGrid>
        <w:gridCol w:w="673"/>
        <w:gridCol w:w="7232"/>
        <w:gridCol w:w="1553"/>
      </w:tblGrid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1553" w:type="dxa"/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 xml:space="preserve">Всего часов  </w:t>
            </w: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85" w:type="dxa"/>
            <w:gridSpan w:val="2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Теоретическое </w:t>
            </w:r>
            <w:proofErr w:type="gramStart"/>
            <w:r w:rsidRPr="009378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обучение по профессии</w:t>
            </w:r>
            <w:proofErr w:type="gramEnd"/>
            <w:r w:rsidRPr="009378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937882" w:rsidTr="00937882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1 –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Основы профессионального общения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37882" w:rsidTr="00937882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основы социальной работы  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37882" w:rsidTr="00937882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Организация социальной работы в РФ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Специальный курс  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7882" w:rsidTr="00937882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2 –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Социально-медицинские основы профессиональной деятельности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37882" w:rsidTr="00937882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1553" w:type="dxa"/>
          </w:tcPr>
          <w:p w:rsid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37882" w:rsidTr="00937882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обучение  </w:t>
            </w:r>
          </w:p>
        </w:tc>
        <w:tc>
          <w:tcPr>
            <w:tcW w:w="1553" w:type="dxa"/>
          </w:tcPr>
          <w:p w:rsidR="00937882" w:rsidRP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– 6 </w:t>
            </w: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553" w:type="dxa"/>
          </w:tcPr>
          <w:p w:rsidR="00937882" w:rsidRP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3" w:type="dxa"/>
          </w:tcPr>
          <w:p w:rsidR="00937882" w:rsidRP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53" w:type="dxa"/>
          </w:tcPr>
          <w:p w:rsidR="00937882" w:rsidRP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7882" w:rsidTr="00937882">
        <w:tc>
          <w:tcPr>
            <w:tcW w:w="673" w:type="dxa"/>
            <w:tcBorders>
              <w:righ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937882" w:rsidRPr="00937882" w:rsidRDefault="00937882" w:rsidP="00B00099">
            <w:pPr>
              <w:autoSpaceDE w:val="0"/>
              <w:autoSpaceDN w:val="0"/>
              <w:adjustRightInd w:val="0"/>
              <w:ind w:right="-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553" w:type="dxa"/>
          </w:tcPr>
          <w:p w:rsidR="00937882" w:rsidRPr="00937882" w:rsidRDefault="00937882" w:rsidP="00937882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0099" w:rsidRPr="00B00099" w:rsidRDefault="00B00099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  <w:r w:rsidRPr="00B00099">
        <w:rPr>
          <w:rFonts w:ascii="Times New Roman" w:hAnsi="Times New Roman"/>
          <w:bCs/>
          <w:sz w:val="28"/>
          <w:szCs w:val="28"/>
        </w:rPr>
        <w:t xml:space="preserve"> </w:t>
      </w:r>
    </w:p>
    <w:p w:rsidR="00937882" w:rsidRDefault="00937882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937882" w:rsidRDefault="00937882" w:rsidP="00B00099">
      <w:pPr>
        <w:autoSpaceDE w:val="0"/>
        <w:autoSpaceDN w:val="0"/>
        <w:adjustRightInd w:val="0"/>
        <w:spacing w:after="0" w:line="240" w:lineRule="auto"/>
        <w:ind w:right="-282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00099" w:rsidRPr="00B00099" w:rsidRDefault="00B00099" w:rsidP="00937882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bCs/>
          <w:sz w:val="28"/>
          <w:szCs w:val="28"/>
        </w:rPr>
      </w:pPr>
    </w:p>
    <w:sectPr w:rsidR="00B00099" w:rsidRPr="00B00099" w:rsidSect="009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27298"/>
    <w:rsid w:val="00047B03"/>
    <w:rsid w:val="00077437"/>
    <w:rsid w:val="000D7130"/>
    <w:rsid w:val="00127298"/>
    <w:rsid w:val="001E53B5"/>
    <w:rsid w:val="003D6326"/>
    <w:rsid w:val="00447242"/>
    <w:rsid w:val="00466242"/>
    <w:rsid w:val="004E0F88"/>
    <w:rsid w:val="005D3154"/>
    <w:rsid w:val="0062252A"/>
    <w:rsid w:val="00641D0F"/>
    <w:rsid w:val="006A04FE"/>
    <w:rsid w:val="006F4DBA"/>
    <w:rsid w:val="007B7494"/>
    <w:rsid w:val="007F6CE3"/>
    <w:rsid w:val="00875A09"/>
    <w:rsid w:val="00904B99"/>
    <w:rsid w:val="00936E8A"/>
    <w:rsid w:val="00937882"/>
    <w:rsid w:val="00991B5A"/>
    <w:rsid w:val="00A3409B"/>
    <w:rsid w:val="00A60AC3"/>
    <w:rsid w:val="00B00099"/>
    <w:rsid w:val="00B62C1E"/>
    <w:rsid w:val="00C1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Текст Знак"/>
    <w:basedOn w:val="a0"/>
    <w:link w:val="a4"/>
    <w:locked/>
    <w:rsid w:val="00127298"/>
    <w:rPr>
      <w:rFonts w:ascii="Courier New" w:hAnsi="Courier New" w:cs="Courier New"/>
      <w:color w:val="000000"/>
      <w:sz w:val="28"/>
      <w:szCs w:val="24"/>
    </w:rPr>
  </w:style>
  <w:style w:type="paragraph" w:customStyle="1" w:styleId="a4">
    <w:name w:val="МойТекст"/>
    <w:basedOn w:val="a"/>
    <w:link w:val="a3"/>
    <w:rsid w:val="00127298"/>
    <w:pPr>
      <w:widowControl w:val="0"/>
      <w:spacing w:after="0" w:line="360" w:lineRule="auto"/>
      <w:ind w:firstLine="709"/>
      <w:jc w:val="both"/>
    </w:pPr>
    <w:rPr>
      <w:rFonts w:ascii="Courier New" w:eastAsiaTheme="minorHAnsi" w:hAnsi="Courier New" w:cs="Courier New"/>
      <w:color w:val="000000"/>
      <w:sz w:val="28"/>
      <w:szCs w:val="24"/>
    </w:rPr>
  </w:style>
  <w:style w:type="table" w:styleId="a5">
    <w:name w:val="Table Grid"/>
    <w:basedOn w:val="a1"/>
    <w:uiPriority w:val="59"/>
    <w:rsid w:val="007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671B-5F3F-45DC-8956-A1CC435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17</cp:revision>
  <dcterms:created xsi:type="dcterms:W3CDTF">2020-07-10T15:18:00Z</dcterms:created>
  <dcterms:modified xsi:type="dcterms:W3CDTF">2020-07-12T08:24:00Z</dcterms:modified>
</cp:coreProperties>
</file>